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北京车和家信息技术有限公司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使用一台工业CT机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环评信息公示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北京车和家信息技术有限公司《</w:t>
      </w:r>
      <w:r>
        <w:rPr>
          <w:rFonts w:hint="eastAsia"/>
          <w:sz w:val="24"/>
          <w:szCs w:val="24"/>
        </w:rPr>
        <w:t>使用一台工业CT机</w:t>
      </w:r>
      <w:r>
        <w:rPr>
          <w:rFonts w:hint="eastAsia"/>
          <w:sz w:val="24"/>
          <w:szCs w:val="24"/>
          <w:lang w:eastAsia="zh-CN"/>
        </w:rPr>
        <w:t>建设项目环境影响报告表》已编制完成，</w:t>
      </w: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按照</w:t>
      </w:r>
      <w:r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  <w:t>《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关于印发《建设项目环境影响评价政府信息公开指南（试行）》的通知》（环办〔2013〕103号）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eastAsia="zh-CN"/>
        </w:rPr>
        <w:t>的要求</w:t>
      </w: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eastAsia="zh-CN"/>
        </w:rPr>
        <w:t>，</w:t>
      </w:r>
      <w:r>
        <w:rPr>
          <w:rStyle w:val="5"/>
          <w:rFonts w:hint="eastAsia" w:cs="Times New Roman"/>
          <w:b w:val="0"/>
          <w:bCs w:val="0"/>
          <w:i w:val="0"/>
          <w:iCs w:val="0"/>
          <w:sz w:val="24"/>
          <w:szCs w:val="24"/>
          <w:lang w:eastAsia="zh-CN"/>
        </w:rPr>
        <w:t>特将本项目环境影响报告表进行全本公示</w:t>
      </w: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，社会各界如有对本项目环境影响方面的意见或建议，可通过以下方式联系和反映。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建设单位联系方式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单位名称：北京车和家信息技术有限公司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联系人：赵总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联系电话</w:t>
      </w: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：18602624150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联系地址：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北京市顺义区高丽营镇恒兴路4号院1幢101室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环评单位联系方式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单位名称：北京市劳保所科技发展有限责任公司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联系人：李工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联系电话：010-83514217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联系地址：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北京市西城区白广路4号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环境影响报告表全本公示链接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本项目环境影响报告表全本下载链接见网页下载中心。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en-US" w:eastAsia="zh-CN"/>
        </w:rPr>
        <w:t>补充了链接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892D1"/>
    <w:multiLevelType w:val="singleLevel"/>
    <w:tmpl w:val="452892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TcxOTJlMGU4MjFhYWZkODdlZDQzOTBhOTczYzUifQ=="/>
  </w:docVars>
  <w:rsids>
    <w:rsidRoot w:val="00000000"/>
    <w:rsid w:val="27F64802"/>
    <w:rsid w:val="2A4110A1"/>
    <w:rsid w:val="2CEE645F"/>
    <w:rsid w:val="4A39182D"/>
    <w:rsid w:val="550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next w:val="1"/>
    <w:qFormat/>
    <w:uiPriority w:val="0"/>
    <w:pPr>
      <w:widowControl/>
      <w:spacing w:line="240" w:lineRule="auto"/>
      <w:ind w:firstLine="0" w:firstLineChars="0"/>
      <w:jc w:val="center"/>
    </w:pPr>
    <w:rPr>
      <w:rFonts w:ascii="Times New Roman" w:hAnsi="Times New Roman" w:eastAsia="宋体"/>
      <w:bCs/>
      <w:kern w:val="0"/>
      <w:sz w:val="21"/>
      <w:szCs w:val="22"/>
    </w:rPr>
  </w:style>
  <w:style w:type="character" w:customStyle="1" w:styleId="5">
    <w:name w:val="fontstyle21"/>
    <w:basedOn w:val="3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408</Characters>
  <Lines>0</Lines>
  <Paragraphs>0</Paragraphs>
  <TotalTime>21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2022-08-24T00:58:00Z</dcterms:created>
  <dc:creator>Administrator</dc:creator>
  <cp:lastModifiedBy>smile</cp:lastModifiedBy>
  <dcterms:modified xsi:type="dcterms:W3CDTF">2023-07-10T02:46:29Z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3F54F43DA35747DAA294BA21622D6320</vt:lpwstr>
  </property>
</Properties>
</file>